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9B" w:rsidRDefault="00F53E9B" w:rsidP="00F53E9B">
      <w:pPr>
        <w:spacing w:before="240" w:line="360" w:lineRule="auto"/>
        <w:ind w:right="-568"/>
        <w:rPr>
          <w:b/>
        </w:rPr>
      </w:pPr>
      <w:r>
        <w:rPr>
          <w:b/>
        </w:rPr>
        <w:t>LEI MUNI</w:t>
      </w:r>
      <w:r w:rsidR="002963E2">
        <w:rPr>
          <w:b/>
        </w:rPr>
        <w:t>CIPAL Nº 1.615</w:t>
      </w:r>
      <w:r w:rsidR="00F4401C">
        <w:rPr>
          <w:b/>
        </w:rPr>
        <w:t>, DE 10 DE AGOSTO</w:t>
      </w:r>
      <w:r w:rsidRPr="000F48DD">
        <w:rPr>
          <w:b/>
        </w:rPr>
        <w:t xml:space="preserve"> DE 2021.</w:t>
      </w:r>
    </w:p>
    <w:p w:rsidR="00F53E9B" w:rsidRDefault="00F53E9B" w:rsidP="00F53E9B">
      <w:pPr>
        <w:spacing w:before="240" w:line="360" w:lineRule="auto"/>
        <w:ind w:right="-568"/>
        <w:jc w:val="center"/>
        <w:rPr>
          <w:b/>
        </w:rPr>
      </w:pPr>
    </w:p>
    <w:p w:rsidR="00F53E9B" w:rsidRDefault="00F53E9B" w:rsidP="00F53E9B">
      <w:pPr>
        <w:spacing w:before="240" w:line="360" w:lineRule="auto"/>
        <w:ind w:left="4395" w:right="-568"/>
        <w:jc w:val="both"/>
        <w:rPr>
          <w:b/>
        </w:rPr>
      </w:pPr>
    </w:p>
    <w:p w:rsidR="00F53E9B" w:rsidRDefault="00F53E9B" w:rsidP="00F53E9B">
      <w:pPr>
        <w:spacing w:before="240" w:line="360" w:lineRule="auto"/>
        <w:ind w:left="4395" w:right="-568"/>
        <w:jc w:val="both"/>
        <w:rPr>
          <w:color w:val="0D0D0D" w:themeColor="text1" w:themeTint="F2"/>
        </w:rPr>
      </w:pPr>
      <w:r w:rsidRPr="00E41FF1">
        <w:rPr>
          <w:color w:val="0D0D0D" w:themeColor="text1" w:themeTint="F2"/>
        </w:rPr>
        <w:t xml:space="preserve">CRIA, DENOMINA </w:t>
      </w:r>
      <w:r>
        <w:rPr>
          <w:color w:val="0D0D0D" w:themeColor="text1" w:themeTint="F2"/>
        </w:rPr>
        <w:t>E DESIGNA IMÓVEIS PÚ</w:t>
      </w:r>
      <w:r w:rsidRPr="00E41FF1">
        <w:rPr>
          <w:color w:val="0D0D0D" w:themeColor="text1" w:themeTint="F2"/>
        </w:rPr>
        <w:t>BLICOS PARA COMPOR O EQUIPAMENTO “</w:t>
      </w:r>
      <w:r w:rsidRPr="00E41FF1">
        <w:rPr>
          <w:b/>
          <w:color w:val="0D0D0D" w:themeColor="text1" w:themeTint="F2"/>
        </w:rPr>
        <w:t>COMPLEXO CULTURAL E DE LAZER FAZENDA BOM JARDIM”</w:t>
      </w:r>
      <w:r w:rsidRPr="00E41FF1">
        <w:rPr>
          <w:color w:val="0D0D0D" w:themeColor="text1" w:themeTint="F2"/>
        </w:rPr>
        <w:t xml:space="preserve"> E DÁ OUTRAS PROVIDÊNCIAS.</w:t>
      </w:r>
    </w:p>
    <w:p w:rsidR="00F53E9B" w:rsidRDefault="00F53E9B" w:rsidP="00F53E9B">
      <w:pPr>
        <w:spacing w:before="240" w:line="360" w:lineRule="auto"/>
        <w:ind w:left="4395" w:right="-568"/>
        <w:jc w:val="both"/>
        <w:rPr>
          <w:color w:val="0D0D0D" w:themeColor="text1" w:themeTint="F2"/>
        </w:rPr>
      </w:pPr>
    </w:p>
    <w:p w:rsidR="00F53E9B" w:rsidRPr="00E41FF1" w:rsidRDefault="00F53E9B" w:rsidP="00F53E9B">
      <w:pPr>
        <w:spacing w:before="240" w:line="360" w:lineRule="auto"/>
        <w:ind w:left="4395" w:right="-568"/>
        <w:jc w:val="both"/>
        <w:rPr>
          <w:color w:val="0D0D0D" w:themeColor="text1" w:themeTint="F2"/>
        </w:rPr>
      </w:pPr>
    </w:p>
    <w:p w:rsidR="00F53E9B" w:rsidRPr="00EC4F82" w:rsidRDefault="00F53E9B" w:rsidP="00F53E9B">
      <w:pPr>
        <w:spacing w:line="360" w:lineRule="auto"/>
        <w:ind w:left="-567" w:right="-568" w:firstLine="1275"/>
        <w:jc w:val="both"/>
        <w:rPr>
          <w:b/>
          <w:color w:val="0D0D0D" w:themeColor="text1" w:themeTint="F2"/>
        </w:rPr>
      </w:pPr>
      <w:r w:rsidRPr="00EC4F82">
        <w:rPr>
          <w:b/>
          <w:color w:val="0D0D0D" w:themeColor="text1" w:themeTint="F2"/>
        </w:rPr>
        <w:t>O PREFE</w:t>
      </w:r>
      <w:r>
        <w:rPr>
          <w:b/>
          <w:color w:val="0D0D0D" w:themeColor="text1" w:themeTint="F2"/>
        </w:rPr>
        <w:t>ITO MUNICIPAL DE BOM JARDIM/RJ,</w:t>
      </w:r>
    </w:p>
    <w:p w:rsidR="00F53E9B" w:rsidRPr="00E41FF1" w:rsidRDefault="00F53E9B" w:rsidP="00F53E9B">
      <w:pPr>
        <w:spacing w:line="360" w:lineRule="auto"/>
        <w:ind w:left="-567" w:right="-568" w:firstLine="1275"/>
        <w:jc w:val="both"/>
      </w:pPr>
      <w:r w:rsidRPr="00EC4F82">
        <w:rPr>
          <w:color w:val="0D0D0D" w:themeColor="text1" w:themeTint="F2"/>
        </w:rPr>
        <w:t xml:space="preserve">Faço saber que a Câmara Municipal de Bom Jardim aprovou e eu sanciono a seguinte Lei </w:t>
      </w:r>
      <w:r>
        <w:rPr>
          <w:color w:val="0D0D0D" w:themeColor="text1" w:themeTint="F2"/>
        </w:rPr>
        <w:t>Municipal</w:t>
      </w:r>
      <w:r w:rsidRPr="00EC4F82">
        <w:rPr>
          <w:color w:val="0D0D0D" w:themeColor="text1" w:themeTint="F2"/>
        </w:rPr>
        <w:t>:</w:t>
      </w:r>
    </w:p>
    <w:p w:rsidR="00F53E9B" w:rsidRPr="00E41FF1" w:rsidRDefault="00F53E9B" w:rsidP="00F53E9B">
      <w:pPr>
        <w:spacing w:line="360" w:lineRule="auto"/>
        <w:ind w:left="-567" w:right="-568"/>
        <w:jc w:val="both"/>
      </w:pPr>
      <w:r w:rsidRPr="003A0A07">
        <w:rPr>
          <w:b/>
        </w:rPr>
        <w:t xml:space="preserve">            Art. 1º</w:t>
      </w:r>
      <w:r w:rsidRPr="00E41FF1">
        <w:t xml:space="preserve"> - Fica criado o CONJUNTO DE EQUIPAMENTOS PÚBLICOS denominado de COMPLEXO CULTURAL E DE LAZER FAZENDA BOM JARDIM, abrangendo os seguintes imóveis públicos designados para sua composição: </w:t>
      </w:r>
    </w:p>
    <w:p w:rsidR="00F53E9B" w:rsidRPr="00E41FF1" w:rsidRDefault="00F53E9B" w:rsidP="00F53E9B">
      <w:pPr>
        <w:spacing w:line="360" w:lineRule="auto"/>
        <w:ind w:left="-567" w:right="-568"/>
        <w:jc w:val="both"/>
      </w:pPr>
      <w:r w:rsidRPr="00E41FF1">
        <w:t xml:space="preserve">I – Sede da </w:t>
      </w:r>
      <w:r>
        <w:t>Fazenda Histórica Luiz Cô</w:t>
      </w:r>
      <w:r w:rsidRPr="00E41FF1">
        <w:t>rrea da Rocha Sobrinho (o que compreende o Museu Fazenda Bom Jardim, seu conjunto arquitetônico e todo seu entorno), imóvel com</w:t>
      </w:r>
      <w:r>
        <w:t xml:space="preserve"> 8.836,8451</w:t>
      </w:r>
      <w:r w:rsidRPr="00E41FF1">
        <w:t xml:space="preserve"> m² de área, localizado entre Rio Grande, Cemitério Municipal e a Rua</w:t>
      </w:r>
      <w:r>
        <w:t xml:space="preserve"> Luiz Cô</w:t>
      </w:r>
      <w:r w:rsidRPr="00E41FF1">
        <w:t>rrea</w:t>
      </w:r>
      <w:r>
        <w:t>, s/nº</w:t>
      </w:r>
      <w:r w:rsidRPr="00E41FF1">
        <w:t xml:space="preserve"> - 1º Distrito de Bom Jardim</w:t>
      </w:r>
      <w:r>
        <w:t>;</w:t>
      </w:r>
    </w:p>
    <w:p w:rsidR="00F53E9B" w:rsidRPr="00E41FF1" w:rsidRDefault="00F53E9B" w:rsidP="00F53E9B">
      <w:pPr>
        <w:spacing w:line="360" w:lineRule="auto"/>
        <w:ind w:left="-567" w:right="-568"/>
        <w:jc w:val="both"/>
      </w:pPr>
      <w:r w:rsidRPr="00E41FF1">
        <w:t xml:space="preserve">II - Parque Homero Lopes de Almeida </w:t>
      </w:r>
      <w:r>
        <w:t>e Praça coronel Luiz Cô</w:t>
      </w:r>
      <w:r w:rsidRPr="00E41FF1">
        <w:t xml:space="preserve">rrea da Rocha Sobrinho (o que compreende área do extinto Zoológico Municipal e todas suas estruturas e dependências) imóvel com </w:t>
      </w:r>
      <w:r>
        <w:t xml:space="preserve">8.701,6229 m² </w:t>
      </w:r>
      <w:r w:rsidRPr="00E41FF1">
        <w:t>localizado entre Córrego Floresta, Rio Grande e a Avenida Jacinto Coube de Carvalho</w:t>
      </w:r>
      <w:r>
        <w:t>,</w:t>
      </w:r>
      <w:r w:rsidRPr="00E41FF1">
        <w:t xml:space="preserve"> s/nº - 1º Distrito de Bom Jardim</w:t>
      </w:r>
      <w:r>
        <w:t xml:space="preserve"> e</w:t>
      </w:r>
      <w:r w:rsidRPr="00E41FF1">
        <w:t>;</w:t>
      </w:r>
    </w:p>
    <w:p w:rsidR="00F53E9B" w:rsidRPr="00E41FF1" w:rsidRDefault="00F53E9B" w:rsidP="00F53E9B">
      <w:pPr>
        <w:spacing w:line="360" w:lineRule="auto"/>
        <w:ind w:left="-567" w:right="-568"/>
        <w:jc w:val="both"/>
      </w:pPr>
      <w:r w:rsidRPr="00E41FF1">
        <w:t xml:space="preserve">III - Galpão Cultural Margaret Jesus (o que compreende a estrutura da antiga usina de café, demais estruturas, pátio </w:t>
      </w:r>
      <w:r>
        <w:t>pavimentado</w:t>
      </w:r>
      <w:r w:rsidRPr="00E41FF1">
        <w:t xml:space="preserve"> externo</w:t>
      </w:r>
      <w:r>
        <w:t xml:space="preserve"> e gramado</w:t>
      </w:r>
      <w:r w:rsidRPr="00E41FF1">
        <w:t xml:space="preserve">) imóvel com </w:t>
      </w:r>
      <w:r>
        <w:t>6..78,2500 m²,</w:t>
      </w:r>
      <w:r w:rsidRPr="00E41FF1">
        <w:t xml:space="preserve"> localizado entre Córrego Floresta, F</w:t>
      </w:r>
      <w:r>
        <w:t>azenda Luiz Cô</w:t>
      </w:r>
      <w:r w:rsidRPr="00E41FF1">
        <w:t>rrea</w:t>
      </w:r>
      <w:r>
        <w:t xml:space="preserve"> R. Sobrinho</w:t>
      </w:r>
      <w:r w:rsidRPr="00E41FF1">
        <w:t xml:space="preserve"> e a R</w:t>
      </w:r>
      <w:r>
        <w:t>ua Luiz Cô</w:t>
      </w:r>
      <w:r w:rsidRPr="00E41FF1">
        <w:t>rrea</w:t>
      </w:r>
      <w:r>
        <w:t xml:space="preserve"> R. Sobrinho s/nº</w:t>
      </w:r>
      <w:r w:rsidRPr="00E41FF1">
        <w:t xml:space="preserve"> - 1º Distrito de Bom Jardim</w:t>
      </w:r>
      <w:r>
        <w:t>.</w:t>
      </w:r>
    </w:p>
    <w:p w:rsidR="00F53E9B" w:rsidRDefault="00F53E9B" w:rsidP="00F53E9B">
      <w:pPr>
        <w:spacing w:line="360" w:lineRule="auto"/>
        <w:ind w:left="-567" w:right="-568"/>
        <w:jc w:val="both"/>
      </w:pPr>
      <w:r w:rsidRPr="0049538D">
        <w:rPr>
          <w:b/>
        </w:rPr>
        <w:t>Parágrafo Único</w:t>
      </w:r>
      <w:r>
        <w:t xml:space="preserve"> - </w:t>
      </w:r>
      <w:r w:rsidRPr="00E41FF1">
        <w:t xml:space="preserve">As três áreas dotadas de estruturas, equipamentos, mobiliários e paisagismo próprios agora integram um único conjunto/complexo de lazer e cultura, perfazendo um total de </w:t>
      </w:r>
      <w:r>
        <w:t>24.216,7177 m².</w:t>
      </w:r>
    </w:p>
    <w:p w:rsidR="00F53E9B" w:rsidRPr="00E41FF1" w:rsidRDefault="00F53E9B" w:rsidP="00F53E9B">
      <w:pPr>
        <w:spacing w:line="360" w:lineRule="auto"/>
        <w:ind w:left="-567" w:right="-568"/>
        <w:jc w:val="both"/>
      </w:pPr>
    </w:p>
    <w:p w:rsidR="00F53E9B" w:rsidRDefault="00F53E9B" w:rsidP="00F53E9B">
      <w:pPr>
        <w:spacing w:line="360" w:lineRule="auto"/>
        <w:ind w:left="-567" w:right="-568" w:firstLine="709"/>
        <w:jc w:val="both"/>
      </w:pPr>
      <w:r w:rsidRPr="0049538D">
        <w:rPr>
          <w:b/>
        </w:rPr>
        <w:t>Art. 2º</w:t>
      </w:r>
      <w:r w:rsidRPr="00E41FF1">
        <w:t xml:space="preserve"> - O Complexo tem por objetivo integrar diferentes equipamentos públicos para </w:t>
      </w:r>
      <w:r w:rsidRPr="00E41FF1">
        <w:lastRenderedPageBreak/>
        <w:t>promover conjuntamente opções de lazer, esporte, entretenimento, turismo, cultura, eventos e outros, de forma sincronizada e orga</w:t>
      </w:r>
      <w:r>
        <w:t>nizada pela S</w:t>
      </w:r>
      <w:r w:rsidRPr="00E41FF1">
        <w:t>ecretaria de Turismo, Cultura, Esporte, Lazer e Desenvolvimento Econômico.</w:t>
      </w:r>
    </w:p>
    <w:p w:rsidR="00F53E9B" w:rsidRPr="00E41FF1" w:rsidRDefault="00F53E9B" w:rsidP="00F53E9B">
      <w:pPr>
        <w:spacing w:line="360" w:lineRule="auto"/>
        <w:ind w:left="-567" w:right="-568" w:firstLine="709"/>
        <w:jc w:val="both"/>
      </w:pPr>
    </w:p>
    <w:p w:rsidR="00F53E9B" w:rsidRPr="00E41FF1" w:rsidRDefault="00F53E9B" w:rsidP="00F53E9B">
      <w:pPr>
        <w:spacing w:line="360" w:lineRule="auto"/>
        <w:ind w:left="-567" w:right="-568" w:firstLine="709"/>
        <w:jc w:val="both"/>
      </w:pPr>
      <w:r w:rsidRPr="0049538D">
        <w:rPr>
          <w:b/>
        </w:rPr>
        <w:t>Art. 3º</w:t>
      </w:r>
      <w:r w:rsidRPr="00E41FF1">
        <w:t xml:space="preserve"> - Ficam estabelecidas as seguintes atribuições e designações para os equipamentos públicos que irão compor o COMPLEXO CULTURAL:</w:t>
      </w:r>
    </w:p>
    <w:p w:rsidR="00F53E9B" w:rsidRPr="00E41FF1" w:rsidRDefault="00F53E9B" w:rsidP="00F53E9B">
      <w:pPr>
        <w:spacing w:line="360" w:lineRule="auto"/>
        <w:ind w:left="-567" w:right="-568" w:firstLine="709"/>
        <w:jc w:val="both"/>
      </w:pPr>
      <w:r w:rsidRPr="00E41FF1">
        <w:t xml:space="preserve">I – </w:t>
      </w:r>
      <w:bookmarkStart w:id="0" w:name="_Hlk73016625"/>
      <w:r w:rsidRPr="00E41FF1">
        <w:t>Museu Fazenda Bom Jardim</w:t>
      </w:r>
      <w:bookmarkEnd w:id="0"/>
      <w:r w:rsidRPr="00E41FF1">
        <w:t>, seu conjunto arquitetônico e entorno: fomentar a preservação e conservação histórica do conjunto arquitetônico e de seu acervo acerca da história local, promover ações e eventos histórico-culturais e manter espaço disponível à visitação pública.</w:t>
      </w:r>
    </w:p>
    <w:p w:rsidR="00F53E9B" w:rsidRPr="00E41FF1" w:rsidRDefault="00F53E9B" w:rsidP="00F53E9B">
      <w:pPr>
        <w:spacing w:line="360" w:lineRule="auto"/>
        <w:ind w:left="-567" w:right="-568" w:firstLine="709"/>
        <w:jc w:val="both"/>
      </w:pPr>
      <w:r w:rsidRPr="00E41FF1">
        <w:t xml:space="preserve">II – </w:t>
      </w:r>
      <w:bookmarkStart w:id="1" w:name="_Hlk73016721"/>
      <w:r w:rsidRPr="00E41FF1">
        <w:t>Galpão Cultural Margaret de Jesus</w:t>
      </w:r>
      <w:bookmarkEnd w:id="1"/>
      <w:r w:rsidRPr="00E41FF1">
        <w:t xml:space="preserve">, estrutura anexa (depósitos e banheiros externos), seu pátio externo: </w:t>
      </w:r>
      <w:r>
        <w:t>s</w:t>
      </w:r>
      <w:r w:rsidRPr="00E41FF1">
        <w:t>ediar oficinas de arte, espetáculos e exposições de acervo</w:t>
      </w:r>
      <w:r>
        <w:t xml:space="preserve"> disponível à visitação pública, bem como,</w:t>
      </w:r>
      <w:r w:rsidRPr="00E41FF1">
        <w:t xml:space="preserve"> </w:t>
      </w:r>
      <w:bookmarkStart w:id="2" w:name="_Hlk73000034"/>
      <w:r>
        <w:t>s</w:t>
      </w:r>
      <w:r w:rsidRPr="00E41FF1">
        <w:t xml:space="preserve">uporte e promoção a ações e eventos culturais, artístico, acadêmicos e sociais. </w:t>
      </w:r>
    </w:p>
    <w:bookmarkEnd w:id="2"/>
    <w:p w:rsidR="00F53E9B" w:rsidRDefault="00F53E9B" w:rsidP="00F53E9B">
      <w:pPr>
        <w:spacing w:line="360" w:lineRule="auto"/>
        <w:ind w:left="-567" w:right="-567" w:firstLine="709"/>
        <w:jc w:val="both"/>
      </w:pPr>
      <w:r w:rsidRPr="00E41FF1">
        <w:t xml:space="preserve">III – </w:t>
      </w:r>
      <w:bookmarkStart w:id="3" w:name="_Hlk73016740"/>
      <w:r w:rsidRPr="00E41FF1">
        <w:t>Parque Municipal Homero Lopes de Almeida</w:t>
      </w:r>
      <w:bookmarkEnd w:id="3"/>
      <w:r w:rsidRPr="00E41FF1">
        <w:t>, seu playground, academia de saúde, teatro externo, mata e demais dependências</w:t>
      </w:r>
      <w:r>
        <w:t xml:space="preserve">: </w:t>
      </w:r>
      <w:r w:rsidRPr="00E41FF1">
        <w:t>preserva</w:t>
      </w:r>
      <w:r>
        <w:t>r</w:t>
      </w:r>
      <w:r w:rsidRPr="00E41FF1">
        <w:t xml:space="preserve"> </w:t>
      </w:r>
      <w:r>
        <w:t>o remanescente de mata atlântica</w:t>
      </w:r>
      <w:r w:rsidRPr="00E41FF1">
        <w:t xml:space="preserve">, disponibilizar </w:t>
      </w:r>
      <w:r>
        <w:t xml:space="preserve">espaços para </w:t>
      </w:r>
      <w:r w:rsidRPr="00E41FF1">
        <w:t>lazer, entretenimento e esporte</w:t>
      </w:r>
      <w:r>
        <w:t>s, bem como, p</w:t>
      </w:r>
      <w:r w:rsidRPr="00E41FF1">
        <w:t xml:space="preserve">romover também ações e eventos culturais, artístico, acadêmicos e sociais. </w:t>
      </w:r>
    </w:p>
    <w:p w:rsidR="00F53E9B" w:rsidRPr="00E41FF1" w:rsidRDefault="00F53E9B" w:rsidP="00F53E9B">
      <w:pPr>
        <w:spacing w:line="360" w:lineRule="auto"/>
        <w:ind w:left="-567" w:right="-567" w:firstLine="709"/>
        <w:jc w:val="both"/>
      </w:pPr>
    </w:p>
    <w:p w:rsidR="00F53E9B" w:rsidRPr="00E41FF1" w:rsidRDefault="00F53E9B" w:rsidP="00F53E9B">
      <w:pPr>
        <w:spacing w:line="360" w:lineRule="auto"/>
        <w:ind w:left="-567" w:right="-567"/>
        <w:jc w:val="both"/>
        <w:rPr>
          <w:rFonts w:eastAsia="Times New Roman"/>
          <w:color w:val="FF0000"/>
          <w:shd w:val="clear" w:color="auto" w:fill="FFFFFF"/>
          <w:lang w:eastAsia="pt-BR"/>
        </w:rPr>
      </w:pPr>
      <w:r w:rsidRPr="005E77DD">
        <w:rPr>
          <w:b/>
        </w:rPr>
        <w:t xml:space="preserve">             Art.4º</w:t>
      </w:r>
      <w:r w:rsidRPr="00E41FF1">
        <w:t xml:space="preserve"> - </w:t>
      </w:r>
      <w:r w:rsidRPr="00E41FF1">
        <w:rPr>
          <w:rFonts w:eastAsia="Times New Roman"/>
          <w:color w:val="000000"/>
          <w:shd w:val="clear" w:color="auto" w:fill="FFFFFF"/>
          <w:lang w:eastAsia="pt-BR"/>
        </w:rPr>
        <w:t>Ficam estabelecidas as seguintes restrições e proibições de uso e convivência no interior do COMPLEXO CULTURAL</w:t>
      </w:r>
      <w:r>
        <w:rPr>
          <w:rFonts w:eastAsia="Times New Roman"/>
          <w:color w:val="000000"/>
          <w:shd w:val="clear" w:color="auto" w:fill="FFFFFF"/>
          <w:lang w:eastAsia="pt-BR"/>
        </w:rPr>
        <w:t>:</w:t>
      </w: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 w:rsidRPr="00E41FF1">
        <w:rPr>
          <w:rFonts w:eastAsia="Times New Roman"/>
          <w:color w:val="000000"/>
          <w:shd w:val="clear" w:color="auto" w:fill="FFFFFF"/>
          <w:lang w:eastAsia="pt-BR"/>
        </w:rPr>
        <w:t>I - danificar plantas, integral ou parcialmente, ou qualquer um dos mobiliário</w:t>
      </w:r>
      <w:r>
        <w:rPr>
          <w:rFonts w:eastAsia="Times New Roman"/>
          <w:color w:val="000000"/>
          <w:shd w:val="clear" w:color="auto" w:fill="FFFFFF"/>
          <w:lang w:eastAsia="pt-BR"/>
        </w:rPr>
        <w:t>s</w:t>
      </w:r>
      <w:r w:rsidRPr="00E41FF1">
        <w:rPr>
          <w:rFonts w:eastAsia="Times New Roman"/>
          <w:color w:val="000000"/>
          <w:shd w:val="clear" w:color="auto" w:fill="FFFFFF"/>
          <w:lang w:eastAsia="pt-BR"/>
        </w:rPr>
        <w:t xml:space="preserve"> urbano</w:t>
      </w:r>
      <w:r>
        <w:rPr>
          <w:rFonts w:eastAsia="Times New Roman"/>
          <w:color w:val="000000"/>
          <w:shd w:val="clear" w:color="auto" w:fill="FFFFFF"/>
          <w:lang w:eastAsia="pt-BR"/>
        </w:rPr>
        <w:t>s</w:t>
      </w:r>
      <w:r w:rsidRPr="00E41FF1">
        <w:rPr>
          <w:rFonts w:eastAsia="Times New Roman"/>
          <w:color w:val="000000"/>
          <w:shd w:val="clear" w:color="auto" w:fill="FFFFFF"/>
          <w:lang w:eastAsia="pt-BR"/>
        </w:rPr>
        <w:t xml:space="preserve"> </w:t>
      </w:r>
      <w:r>
        <w:rPr>
          <w:rFonts w:eastAsia="Times New Roman"/>
          <w:color w:val="000000"/>
          <w:shd w:val="clear" w:color="auto" w:fill="FFFFFF"/>
          <w:lang w:eastAsia="pt-BR"/>
        </w:rPr>
        <w:t>que componham o Complexo</w:t>
      </w:r>
      <w:r w:rsidRPr="00E41FF1">
        <w:rPr>
          <w:rFonts w:eastAsia="Times New Roman"/>
          <w:color w:val="000000"/>
          <w:shd w:val="clear" w:color="auto" w:fill="FFFFFF"/>
          <w:lang w:eastAsia="pt-BR"/>
        </w:rPr>
        <w:t>;</w:t>
      </w: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 w:rsidRPr="00E41FF1">
        <w:rPr>
          <w:rFonts w:eastAsia="Times New Roman"/>
          <w:color w:val="000000"/>
          <w:shd w:val="clear" w:color="auto" w:fill="FFFFFF"/>
          <w:lang w:eastAsia="pt-BR"/>
        </w:rPr>
        <w:t>II – escrever, gravar, pintar</w:t>
      </w:r>
      <w:r>
        <w:rPr>
          <w:rFonts w:eastAsia="Times New Roman"/>
          <w:color w:val="000000"/>
          <w:shd w:val="clear" w:color="auto" w:fill="FFFFFF"/>
          <w:lang w:eastAsia="pt-BR"/>
        </w:rPr>
        <w:t xml:space="preserve"> ou pich</w:t>
      </w:r>
      <w:r w:rsidRPr="00E41FF1">
        <w:rPr>
          <w:rFonts w:eastAsia="Times New Roman"/>
          <w:color w:val="000000"/>
          <w:shd w:val="clear" w:color="auto" w:fill="FFFFFF"/>
          <w:lang w:eastAsia="pt-BR"/>
        </w:rPr>
        <w:t>ar palavras ou figuras de qualquer natureza nas árvores, arbustos, mobiliários e monumentos no interior do Complexo;</w:t>
      </w:r>
    </w:p>
    <w:p w:rsidR="00F53E9B" w:rsidRDefault="00F53E9B" w:rsidP="00F53E9B">
      <w:pPr>
        <w:spacing w:line="360" w:lineRule="auto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 w:rsidRPr="00E41FF1">
        <w:rPr>
          <w:rFonts w:eastAsia="Times New Roman"/>
          <w:color w:val="000000"/>
          <w:shd w:val="clear" w:color="auto" w:fill="FFFFFF"/>
          <w:lang w:eastAsia="pt-BR"/>
        </w:rPr>
        <w:t>III - subir ou se apoiar em árvores, arbustos, cercas e monumentos;</w:t>
      </w: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color w:val="000000"/>
          <w:shd w:val="clear" w:color="auto" w:fill="FFFFFF"/>
          <w:lang w:eastAsia="pt-BR"/>
        </w:rPr>
        <w:t>IV – a utilização de bicicletas e similares, nos corredores destinados a passeio de transeuntes ou destinados para outras atividades;</w:t>
      </w: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color w:val="000000"/>
          <w:shd w:val="clear" w:color="auto" w:fill="FFFFFF"/>
          <w:lang w:eastAsia="pt-BR"/>
        </w:rPr>
        <w:t xml:space="preserve">V – capturar, ferir ou maltratar qualquer animal doméstico, silvestre ou exótico situados no interior do Complexo; </w:t>
      </w: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color w:val="000000"/>
          <w:shd w:val="clear" w:color="auto" w:fill="FFFFFF"/>
          <w:lang w:eastAsia="pt-BR"/>
        </w:rPr>
        <w:t>VI – ingressar e permanecer com cães sem uso de coleira e guia, conforme o disposto na lei Estadual nº 3.283, de 08 de novembro de 1999;</w:t>
      </w: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 w:rsidRPr="00E41FF1">
        <w:rPr>
          <w:rFonts w:eastAsia="Times New Roman"/>
          <w:color w:val="000000"/>
          <w:shd w:val="clear" w:color="auto" w:fill="FFFFFF"/>
          <w:lang w:eastAsia="pt-BR"/>
        </w:rPr>
        <w:t>VII - fazer churrasco ou evento de cunho privado, consumir alimentos nas áreas internas, exceto em ocasiões especiais com a devida autorização prévia;</w:t>
      </w:r>
    </w:p>
    <w:p w:rsidR="00F53E9B" w:rsidRDefault="00F53E9B" w:rsidP="00F53E9B">
      <w:pPr>
        <w:spacing w:line="360" w:lineRule="auto"/>
        <w:ind w:left="-567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color w:val="000000"/>
          <w:shd w:val="clear" w:color="auto" w:fill="FFFFFF"/>
          <w:lang w:eastAsia="pt-BR"/>
        </w:rPr>
        <w:t>VIII – lançar resíduos sólidos fora dos coletores existentes para tal;</w:t>
      </w:r>
    </w:p>
    <w:p w:rsidR="00F53E9B" w:rsidRDefault="00F53E9B" w:rsidP="00F53E9B">
      <w:pPr>
        <w:spacing w:line="360" w:lineRule="auto"/>
        <w:ind w:left="-567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color w:val="000000"/>
          <w:shd w:val="clear" w:color="auto" w:fill="FFFFFF"/>
          <w:lang w:eastAsia="pt-BR"/>
        </w:rPr>
        <w:t>IX – o acesso portando fogos de artifício e/ou arma de fogo;</w:t>
      </w:r>
    </w:p>
    <w:p w:rsidR="00F53E9B" w:rsidRDefault="00F53E9B" w:rsidP="00F53E9B">
      <w:pPr>
        <w:spacing w:line="360" w:lineRule="auto"/>
        <w:ind w:left="-567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color w:val="000000"/>
          <w:shd w:val="clear" w:color="auto" w:fill="FFFFFF"/>
          <w:lang w:eastAsia="pt-BR"/>
        </w:rPr>
        <w:t>X – trânsito interno de veículos sem a prévia autorização da Prefeitura;</w:t>
      </w:r>
    </w:p>
    <w:p w:rsidR="00F53E9B" w:rsidRDefault="00F53E9B" w:rsidP="00F53E9B">
      <w:pPr>
        <w:spacing w:line="360" w:lineRule="auto"/>
        <w:ind w:left="-567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color w:val="000000"/>
          <w:shd w:val="clear" w:color="auto" w:fill="FFFFFF"/>
          <w:lang w:eastAsia="pt-BR"/>
        </w:rPr>
        <w:t>XI – interagir, tocar ou manipular os objetos dos acervos;</w:t>
      </w:r>
    </w:p>
    <w:p w:rsidR="00F53E9B" w:rsidRPr="00276D27" w:rsidRDefault="00F53E9B" w:rsidP="00F53E9B">
      <w:pPr>
        <w:spacing w:line="360" w:lineRule="auto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 w:rsidRPr="00E41FF1">
        <w:rPr>
          <w:color w:val="000000"/>
          <w:shd w:val="clear" w:color="auto" w:fill="FFFFFF"/>
        </w:rPr>
        <w:t>XII - a entrada de pessoas desnudas, sem camisa ou com trajes de banho;</w:t>
      </w:r>
      <w:r w:rsidRPr="00E41FF1">
        <w:rPr>
          <w:rFonts w:eastAsia="Times New Roman"/>
          <w:color w:val="000000"/>
          <w:lang w:eastAsia="pt-BR"/>
        </w:rPr>
        <w:br/>
      </w:r>
      <w:r w:rsidRPr="00E41FF1">
        <w:rPr>
          <w:rFonts w:eastAsia="Times New Roman"/>
          <w:color w:val="000000"/>
          <w:shd w:val="clear" w:color="auto" w:fill="FFFFFF"/>
          <w:lang w:eastAsia="pt-BR"/>
        </w:rPr>
        <w:lastRenderedPageBreak/>
        <w:t>XIII - aglomerações do tipo algazarras e outros comportamentos inadequados;</w:t>
      </w:r>
    </w:p>
    <w:p w:rsidR="00F53E9B" w:rsidRPr="00E41FF1" w:rsidRDefault="00F53E9B" w:rsidP="00F53E9B">
      <w:pPr>
        <w:spacing w:line="360" w:lineRule="auto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 w:rsidRPr="00E41FF1">
        <w:rPr>
          <w:rFonts w:eastAsia="Times New Roman"/>
          <w:color w:val="000000"/>
          <w:shd w:val="clear" w:color="auto" w:fill="FFFFFF"/>
          <w:lang w:eastAsia="pt-BR"/>
        </w:rPr>
        <w:t>XIV - fumar nas dependências internas, ultrapassar as linhas</w:t>
      </w:r>
      <w:r>
        <w:rPr>
          <w:rFonts w:eastAsia="Times New Roman"/>
          <w:color w:val="000000"/>
          <w:shd w:val="clear" w:color="auto" w:fill="FFFFFF"/>
          <w:lang w:eastAsia="pt-BR"/>
        </w:rPr>
        <w:t xml:space="preserve"> delimitador</w:t>
      </w:r>
      <w:r w:rsidRPr="00E41FF1">
        <w:rPr>
          <w:rFonts w:eastAsia="Times New Roman"/>
          <w:color w:val="000000"/>
          <w:shd w:val="clear" w:color="auto" w:fill="FFFFFF"/>
          <w:lang w:eastAsia="pt-BR"/>
        </w:rPr>
        <w:t>as</w:t>
      </w:r>
      <w:r>
        <w:rPr>
          <w:rFonts w:eastAsia="Times New Roman"/>
          <w:color w:val="000000"/>
          <w:shd w:val="clear" w:color="auto" w:fill="FFFFFF"/>
          <w:lang w:eastAsia="pt-BR"/>
        </w:rPr>
        <w:t>;</w:t>
      </w:r>
      <w:r w:rsidRPr="00E41FF1">
        <w:rPr>
          <w:rFonts w:eastAsia="Times New Roman"/>
          <w:color w:val="000000"/>
          <w:shd w:val="clear" w:color="auto" w:fill="FFFFFF"/>
          <w:lang w:eastAsia="pt-BR"/>
        </w:rPr>
        <w:t xml:space="preserve"> </w:t>
      </w:r>
      <w:r w:rsidRPr="00E41FF1">
        <w:rPr>
          <w:rFonts w:eastAsia="Times New Roman"/>
          <w:color w:val="000000"/>
          <w:lang w:eastAsia="pt-BR"/>
        </w:rPr>
        <w:br/>
      </w:r>
      <w:r w:rsidRPr="00E41FF1">
        <w:rPr>
          <w:rFonts w:eastAsia="Times New Roman"/>
          <w:color w:val="000000"/>
          <w:shd w:val="clear" w:color="auto" w:fill="FFFFFF"/>
          <w:lang w:eastAsia="pt-BR"/>
        </w:rPr>
        <w:t xml:space="preserve">XV - </w:t>
      </w:r>
      <w:r>
        <w:rPr>
          <w:rFonts w:eastAsia="Times New Roman"/>
          <w:color w:val="000000"/>
          <w:shd w:val="clear" w:color="auto" w:fill="FFFFFF"/>
          <w:lang w:eastAsia="pt-BR"/>
        </w:rPr>
        <w:t>manipular móveis e utensí</w:t>
      </w:r>
      <w:r w:rsidRPr="00E41FF1">
        <w:rPr>
          <w:rFonts w:eastAsia="Times New Roman"/>
          <w:color w:val="000000"/>
          <w:shd w:val="clear" w:color="auto" w:fill="FFFFFF"/>
          <w:lang w:eastAsia="pt-BR"/>
        </w:rPr>
        <w:t>lios das áreas internas exceto sob autorização prévia;</w:t>
      </w:r>
    </w:p>
    <w:p w:rsidR="00F53E9B" w:rsidRDefault="00F53E9B" w:rsidP="00F53E9B">
      <w:pPr>
        <w:spacing w:line="360" w:lineRule="auto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 w:rsidRPr="00E41FF1">
        <w:rPr>
          <w:rFonts w:eastAsia="Times New Roman"/>
          <w:color w:val="000000"/>
          <w:shd w:val="clear" w:color="auto" w:fill="FFFFFF"/>
          <w:lang w:eastAsia="pt-BR"/>
        </w:rPr>
        <w:t>XVI - crianças desacompanhadas dos responsáveis;</w:t>
      </w: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color w:val="000000"/>
          <w:shd w:val="clear" w:color="auto" w:fill="FFFFFF"/>
          <w:lang w:eastAsia="pt-BR"/>
        </w:rPr>
        <w:t>XVII – ingressar e utilizar de sonorização mecânica privada no interior do Complexo sem a prévia autorização;</w:t>
      </w: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color w:val="000000"/>
          <w:shd w:val="clear" w:color="auto" w:fill="FFFFFF"/>
          <w:lang w:eastAsia="pt-BR"/>
        </w:rPr>
        <w:t>XVIII – realizar qualquer tipo de atividade de comércio no interior do Complexo sem a prévia autorização do Município;</w:t>
      </w: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color w:val="000000"/>
          <w:shd w:val="clear" w:color="auto" w:fill="FFFFFF"/>
          <w:lang w:eastAsia="pt-BR"/>
        </w:rPr>
        <w:t>XIV – atividade envolvendo uso de bola, ou outro acessório, em local impróprio, que possa representar risco aos demais visitantes ou possa gerar danos ao patrimônio, ao gramado e ao paisagismo em geral.</w:t>
      </w:r>
    </w:p>
    <w:p w:rsidR="00F53E9B" w:rsidRDefault="00F53E9B" w:rsidP="00F53E9B">
      <w:pPr>
        <w:spacing w:line="360" w:lineRule="auto"/>
        <w:ind w:left="-567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 w:rsidRPr="00E06E53">
        <w:rPr>
          <w:rFonts w:eastAsia="Times New Roman"/>
          <w:b/>
          <w:color w:val="000000"/>
          <w:shd w:val="clear" w:color="auto" w:fill="FFFFFF"/>
          <w:lang w:eastAsia="pt-BR"/>
        </w:rPr>
        <w:t>Parágrafo Único</w:t>
      </w:r>
      <w:r>
        <w:rPr>
          <w:rFonts w:eastAsia="Times New Roman"/>
          <w:color w:val="000000"/>
          <w:shd w:val="clear" w:color="auto" w:fill="FFFFFF"/>
          <w:lang w:eastAsia="pt-BR"/>
        </w:rPr>
        <w:t xml:space="preserve"> – Caso as </w:t>
      </w:r>
      <w:r w:rsidRPr="00E06E53">
        <w:rPr>
          <w:rFonts w:eastAsia="Times New Roman"/>
          <w:color w:val="000000"/>
          <w:shd w:val="clear" w:color="auto" w:fill="FFFFFF"/>
          <w:lang w:eastAsia="pt-BR"/>
        </w:rPr>
        <w:t>restrições e proibições de uso e convivência no interior do COMPLEXO CULTURAL</w:t>
      </w:r>
      <w:r>
        <w:rPr>
          <w:rFonts w:eastAsia="Times New Roman"/>
          <w:color w:val="000000"/>
          <w:shd w:val="clear" w:color="auto" w:fill="FFFFFF"/>
          <w:lang w:eastAsia="pt-BR"/>
        </w:rPr>
        <w:t xml:space="preserve"> forem infringidas serão penalizadas</w:t>
      </w:r>
      <w:r w:rsidRPr="00E06E53">
        <w:rPr>
          <w:rFonts w:eastAsia="Times New Roman"/>
          <w:color w:val="000000"/>
          <w:shd w:val="clear" w:color="auto" w:fill="FFFFFF"/>
          <w:lang w:eastAsia="pt-BR"/>
        </w:rPr>
        <w:t>, conforme enquadramento e gravidade</w:t>
      </w:r>
      <w:r>
        <w:rPr>
          <w:rFonts w:eastAsia="Times New Roman"/>
          <w:color w:val="000000"/>
          <w:shd w:val="clear" w:color="auto" w:fill="FFFFFF"/>
          <w:lang w:eastAsia="pt-BR"/>
        </w:rPr>
        <w:t xml:space="preserve">, previstos em decreto municipal estabelecido pelo Poder Executivo. </w:t>
      </w:r>
    </w:p>
    <w:p w:rsidR="00F53E9B" w:rsidRPr="005E77DD" w:rsidRDefault="00F53E9B" w:rsidP="00F53E9B">
      <w:pPr>
        <w:spacing w:line="360" w:lineRule="auto"/>
        <w:ind w:left="-567" w:firstLine="567"/>
        <w:jc w:val="both"/>
        <w:rPr>
          <w:rFonts w:eastAsia="Times New Roman"/>
          <w:b/>
          <w:color w:val="000000"/>
          <w:shd w:val="clear" w:color="auto" w:fill="FFFFFF"/>
          <w:lang w:eastAsia="pt-BR"/>
        </w:rPr>
      </w:pPr>
    </w:p>
    <w:p w:rsidR="00F53E9B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  <w:r>
        <w:rPr>
          <w:rFonts w:eastAsia="Times New Roman"/>
          <w:b/>
          <w:color w:val="000000"/>
          <w:shd w:val="clear" w:color="auto" w:fill="FFFFFF"/>
          <w:lang w:eastAsia="pt-BR"/>
        </w:rPr>
        <w:t>Art. 5</w:t>
      </w:r>
      <w:r w:rsidRPr="005E77DD">
        <w:rPr>
          <w:rFonts w:eastAsia="Times New Roman"/>
          <w:b/>
          <w:color w:val="000000"/>
          <w:shd w:val="clear" w:color="auto" w:fill="FFFFFF"/>
          <w:lang w:eastAsia="pt-BR"/>
        </w:rPr>
        <w:t>°</w:t>
      </w:r>
      <w:r>
        <w:rPr>
          <w:rFonts w:eastAsia="Times New Roman"/>
          <w:b/>
          <w:color w:val="000000"/>
          <w:shd w:val="clear" w:color="auto" w:fill="FFFFFF"/>
          <w:lang w:eastAsia="pt-BR"/>
        </w:rPr>
        <w:t xml:space="preserve"> </w:t>
      </w:r>
      <w:r w:rsidRPr="005E77DD">
        <w:rPr>
          <w:rFonts w:eastAsia="Times New Roman"/>
          <w:color w:val="000000"/>
          <w:shd w:val="clear" w:color="auto" w:fill="FFFFFF"/>
          <w:lang w:eastAsia="pt-BR"/>
        </w:rPr>
        <w:t xml:space="preserve">- </w:t>
      </w:r>
      <w:r>
        <w:rPr>
          <w:rFonts w:eastAsia="Times New Roman"/>
          <w:color w:val="000000"/>
          <w:shd w:val="clear" w:color="auto" w:fill="FFFFFF"/>
          <w:lang w:eastAsia="pt-BR"/>
        </w:rPr>
        <w:t>No ato da publicação desta lei</w:t>
      </w:r>
      <w:r w:rsidRPr="005E77DD">
        <w:rPr>
          <w:rFonts w:eastAsia="Times New Roman"/>
          <w:color w:val="000000"/>
          <w:shd w:val="clear" w:color="auto" w:fill="FFFFFF"/>
          <w:lang w:eastAsia="pt-BR"/>
        </w:rPr>
        <w:t xml:space="preserve"> perdem efeito</w:t>
      </w:r>
      <w:r>
        <w:rPr>
          <w:rFonts w:eastAsia="Times New Roman"/>
          <w:color w:val="000000"/>
          <w:shd w:val="clear" w:color="auto" w:fill="FFFFFF"/>
          <w:lang w:eastAsia="pt-BR"/>
        </w:rPr>
        <w:t>s,</w:t>
      </w:r>
      <w:r w:rsidRPr="005E77DD">
        <w:rPr>
          <w:rFonts w:eastAsia="Times New Roman"/>
          <w:color w:val="000000"/>
          <w:shd w:val="clear" w:color="auto" w:fill="FFFFFF"/>
          <w:lang w:eastAsia="pt-BR"/>
        </w:rPr>
        <w:t xml:space="preserve"> denominações e designações</w:t>
      </w:r>
      <w:r>
        <w:rPr>
          <w:rFonts w:eastAsia="Times New Roman"/>
          <w:color w:val="000000"/>
          <w:shd w:val="clear" w:color="auto" w:fill="FFFFFF"/>
          <w:lang w:eastAsia="pt-BR"/>
        </w:rPr>
        <w:t>,</w:t>
      </w:r>
      <w:r w:rsidRPr="005E77DD">
        <w:rPr>
          <w:rFonts w:eastAsia="Times New Roman"/>
          <w:color w:val="000000"/>
          <w:shd w:val="clear" w:color="auto" w:fill="FFFFFF"/>
          <w:lang w:eastAsia="pt-BR"/>
        </w:rPr>
        <w:t xml:space="preserve"> </w:t>
      </w:r>
      <w:r>
        <w:rPr>
          <w:rFonts w:eastAsia="Times New Roman"/>
          <w:color w:val="000000"/>
          <w:shd w:val="clear" w:color="auto" w:fill="FFFFFF"/>
          <w:lang w:eastAsia="pt-BR"/>
        </w:rPr>
        <w:t xml:space="preserve">anteriormente estabelecidas </w:t>
      </w:r>
      <w:r w:rsidRPr="005E77DD">
        <w:rPr>
          <w:rFonts w:eastAsia="Times New Roman"/>
          <w:color w:val="000000"/>
          <w:shd w:val="clear" w:color="auto" w:fill="FFFFFF"/>
          <w:lang w:eastAsia="pt-BR"/>
        </w:rPr>
        <w:t>às áreas que incorporaram ao Complexo.</w:t>
      </w:r>
    </w:p>
    <w:p w:rsidR="00F53E9B" w:rsidRPr="005E77DD" w:rsidRDefault="00F53E9B" w:rsidP="00F53E9B">
      <w:pPr>
        <w:spacing w:line="360" w:lineRule="auto"/>
        <w:ind w:left="-567" w:right="-568" w:firstLine="567"/>
        <w:jc w:val="both"/>
        <w:rPr>
          <w:rFonts w:eastAsia="Times New Roman"/>
          <w:color w:val="000000"/>
          <w:shd w:val="clear" w:color="auto" w:fill="FFFFFF"/>
          <w:lang w:eastAsia="pt-BR"/>
        </w:rPr>
      </w:pPr>
    </w:p>
    <w:p w:rsidR="00F53E9B" w:rsidRDefault="00F53E9B" w:rsidP="00F53E9B">
      <w:pPr>
        <w:spacing w:line="360" w:lineRule="auto"/>
        <w:ind w:left="-567" w:right="-568" w:firstLine="567"/>
        <w:jc w:val="both"/>
      </w:pPr>
      <w:r w:rsidRPr="005E77DD">
        <w:rPr>
          <w:rFonts w:eastAsia="Times New Roman"/>
          <w:b/>
          <w:color w:val="000000"/>
          <w:shd w:val="clear" w:color="auto" w:fill="FFFFFF"/>
          <w:lang w:eastAsia="pt-BR"/>
        </w:rPr>
        <w:t xml:space="preserve"> </w:t>
      </w:r>
      <w:r>
        <w:rPr>
          <w:rFonts w:eastAsia="Times New Roman"/>
          <w:b/>
          <w:shd w:val="clear" w:color="auto" w:fill="FFFFFF"/>
          <w:lang w:eastAsia="pt-BR"/>
        </w:rPr>
        <w:t>Art. 6</w:t>
      </w:r>
      <w:r w:rsidRPr="00520FC6">
        <w:rPr>
          <w:rFonts w:eastAsia="Times New Roman"/>
          <w:b/>
          <w:shd w:val="clear" w:color="auto" w:fill="FFFFFF"/>
          <w:lang w:eastAsia="pt-BR"/>
        </w:rPr>
        <w:t xml:space="preserve">° - </w:t>
      </w:r>
      <w:r w:rsidRPr="003E248B">
        <w:rPr>
          <w:rFonts w:eastAsia="Times New Roman"/>
          <w:shd w:val="clear" w:color="auto" w:fill="FFFFFF"/>
          <w:lang w:eastAsia="pt-BR"/>
        </w:rPr>
        <w:t>Fica deste já instituído como atribuições da Fiscalização de Urbanismo e Postura e</w:t>
      </w:r>
      <w:r>
        <w:rPr>
          <w:rFonts w:eastAsia="Times New Roman"/>
          <w:shd w:val="clear" w:color="auto" w:fill="FFFFFF"/>
          <w:lang w:eastAsia="pt-BR"/>
        </w:rPr>
        <w:t xml:space="preserve"> da</w:t>
      </w:r>
      <w:r w:rsidRPr="003E248B">
        <w:rPr>
          <w:rFonts w:eastAsia="Times New Roman"/>
          <w:shd w:val="clear" w:color="auto" w:fill="FFFFFF"/>
          <w:lang w:eastAsia="pt-BR"/>
        </w:rPr>
        <w:t xml:space="preserve"> Guarda Municipal, fiscalizar e aplicar as penalidades estabelecidas em decreto municipal para coibir a ocorrência do estabelecido no art. 4º desta lei</w:t>
      </w:r>
      <w:r w:rsidRPr="003E248B">
        <w:t xml:space="preserve">.  </w:t>
      </w:r>
    </w:p>
    <w:p w:rsidR="00F53E9B" w:rsidRPr="003E248B" w:rsidRDefault="00F53E9B" w:rsidP="00F53E9B">
      <w:pPr>
        <w:spacing w:line="360" w:lineRule="auto"/>
        <w:ind w:left="-567" w:right="-568" w:firstLine="567"/>
        <w:jc w:val="both"/>
      </w:pPr>
      <w:r w:rsidRPr="003E248B">
        <w:t xml:space="preserve">   </w:t>
      </w:r>
    </w:p>
    <w:p w:rsidR="00F53E9B" w:rsidRDefault="00F53E9B" w:rsidP="00F53E9B">
      <w:pPr>
        <w:spacing w:line="360" w:lineRule="auto"/>
        <w:ind w:left="-567" w:right="-568" w:firstLine="709"/>
        <w:jc w:val="both"/>
      </w:pPr>
      <w:r w:rsidRPr="005E77DD">
        <w:rPr>
          <w:b/>
        </w:rPr>
        <w:t xml:space="preserve">Art. </w:t>
      </w:r>
      <w:r>
        <w:rPr>
          <w:b/>
        </w:rPr>
        <w:t>7</w:t>
      </w:r>
      <w:r w:rsidRPr="005E77DD">
        <w:rPr>
          <w:b/>
        </w:rPr>
        <w:t>º</w:t>
      </w:r>
      <w:r>
        <w:t xml:space="preserve"> - Esta lei</w:t>
      </w:r>
      <w:r w:rsidRPr="00E41FF1">
        <w:t xml:space="preserve"> entra em vigor na data de sua publicação.</w:t>
      </w:r>
    </w:p>
    <w:p w:rsidR="00F53E9B" w:rsidRDefault="00F53E9B" w:rsidP="00F53E9B">
      <w:pPr>
        <w:spacing w:line="360" w:lineRule="auto"/>
        <w:ind w:left="-567" w:right="-568" w:firstLine="709"/>
        <w:jc w:val="both"/>
      </w:pPr>
    </w:p>
    <w:p w:rsidR="00F53E9B" w:rsidRPr="00925009" w:rsidRDefault="00F53E9B" w:rsidP="00F53E9B">
      <w:pPr>
        <w:spacing w:line="360" w:lineRule="auto"/>
        <w:ind w:left="-567" w:right="-568" w:firstLine="709"/>
        <w:jc w:val="both"/>
      </w:pPr>
      <w:r>
        <w:t>PREFEITURA MUNICIPAL DE BOM JARDIM/RJ</w:t>
      </w:r>
      <w:r w:rsidRPr="00E41FF1">
        <w:t xml:space="preserve">, </w:t>
      </w:r>
      <w:r w:rsidR="00F4401C">
        <w:t>10 DE AGOSTO</w:t>
      </w:r>
      <w:r w:rsidRPr="00925009">
        <w:t xml:space="preserve"> </w:t>
      </w:r>
      <w:r>
        <w:t>DE</w:t>
      </w:r>
      <w:r w:rsidRPr="00925009">
        <w:t xml:space="preserve"> 2021.</w:t>
      </w:r>
    </w:p>
    <w:p w:rsidR="00F53E9B" w:rsidRPr="00E41FF1" w:rsidRDefault="00F53E9B" w:rsidP="00F53E9B">
      <w:pPr>
        <w:spacing w:line="360" w:lineRule="auto"/>
        <w:ind w:left="-567" w:right="-568"/>
        <w:jc w:val="center"/>
      </w:pPr>
    </w:p>
    <w:p w:rsidR="00F53E9B" w:rsidRDefault="00F53E9B" w:rsidP="00F53E9B">
      <w:pPr>
        <w:ind w:left="-567" w:right="-567"/>
        <w:jc w:val="center"/>
        <w:rPr>
          <w:b/>
        </w:rPr>
      </w:pPr>
      <w:r w:rsidRPr="005E77DD">
        <w:rPr>
          <w:b/>
        </w:rPr>
        <w:t>PAULO VIEIRA DE BARROS</w:t>
      </w:r>
      <w:bookmarkStart w:id="4" w:name="_GoBack"/>
      <w:bookmarkEnd w:id="4"/>
    </w:p>
    <w:p w:rsidR="00F53E9B" w:rsidRPr="00745B43" w:rsidRDefault="00F53E9B" w:rsidP="00F53E9B">
      <w:pPr>
        <w:ind w:left="-567" w:right="-567"/>
        <w:jc w:val="center"/>
        <w:rPr>
          <w:b/>
        </w:rPr>
      </w:pPr>
      <w:r>
        <w:rPr>
          <w:b/>
        </w:rPr>
        <w:t>PREFEITO</w:t>
      </w:r>
    </w:p>
    <w:p w:rsidR="00DE3C22" w:rsidRPr="00293C8D" w:rsidRDefault="00DE3C22" w:rsidP="00C47325">
      <w:pPr>
        <w:jc w:val="both"/>
        <w:rPr>
          <w:b/>
        </w:rPr>
      </w:pPr>
    </w:p>
    <w:p w:rsidR="00293C8D" w:rsidRDefault="00293C8D" w:rsidP="00C47325">
      <w:pPr>
        <w:jc w:val="both"/>
      </w:pPr>
    </w:p>
    <w:p w:rsidR="00293C8D" w:rsidRDefault="00293C8D" w:rsidP="00C47325">
      <w:pPr>
        <w:jc w:val="both"/>
      </w:pPr>
    </w:p>
    <w:p w:rsidR="00AA47E1" w:rsidRPr="00AD00C4" w:rsidRDefault="00AA47E1" w:rsidP="00AA47E1"/>
    <w:p w:rsidR="00FA54F5" w:rsidRDefault="00FA54F5"/>
    <w:sectPr w:rsidR="00FA54F5" w:rsidSect="00DF4D9F">
      <w:headerReference w:type="default" r:id="rId6"/>
      <w:footerReference w:type="default" r:id="rId7"/>
      <w:pgSz w:w="11910" w:h="16840"/>
      <w:pgMar w:top="1680" w:right="1137" w:bottom="280" w:left="1985" w:header="4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8D4" w:rsidRDefault="00DC28D4">
      <w:r>
        <w:separator/>
      </w:r>
    </w:p>
  </w:endnote>
  <w:endnote w:type="continuationSeparator" w:id="0">
    <w:p w:rsidR="00DC28D4" w:rsidRDefault="00DC2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4D" w:rsidRDefault="00F1584D">
    <w:pPr>
      <w:pStyle w:val="Rodap"/>
      <w:rPr>
        <w:lang w:val="pt-BR"/>
      </w:rPr>
    </w:pPr>
  </w:p>
  <w:p w:rsidR="00F1584D" w:rsidRDefault="00F1584D">
    <w:pPr>
      <w:pStyle w:val="Rodap"/>
      <w:rPr>
        <w:lang w:val="pt-BR"/>
      </w:rPr>
    </w:pPr>
  </w:p>
  <w:p w:rsidR="00F1584D" w:rsidRDefault="00F1584D">
    <w:pPr>
      <w:pStyle w:val="Rodap"/>
      <w:rPr>
        <w:lang w:val="pt-BR"/>
      </w:rPr>
    </w:pPr>
  </w:p>
  <w:p w:rsidR="00F1584D" w:rsidRPr="00F1584D" w:rsidRDefault="00F1584D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8D4" w:rsidRDefault="00DC28D4">
      <w:r>
        <w:separator/>
      </w:r>
    </w:p>
  </w:footnote>
  <w:footnote w:type="continuationSeparator" w:id="0">
    <w:p w:rsidR="00DC28D4" w:rsidRDefault="00DC2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CD" w:rsidRDefault="00734CA2">
    <w:pPr>
      <w:pStyle w:val="Corpodetexto"/>
      <w:spacing w:line="14" w:lineRule="auto"/>
      <w:rPr>
        <w:sz w:val="20"/>
      </w:rPr>
    </w:pPr>
    <w:r w:rsidRPr="00734CA2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52.6pt;margin-top:25.3pt;width:257.45pt;height:37.3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" filled="f" stroked="f">
          <v:textbox style="mso-next-textbox:#Text Box 1" inset="0,0,0,0">
            <w:txbxContent>
              <w:p w:rsidR="00004ECD" w:rsidRDefault="00335E6F">
                <w:pPr>
                  <w:spacing w:before="20"/>
                  <w:ind w:left="21" w:right="18" w:hanging="2"/>
                  <w:rPr>
                    <w:rFonts w:ascii="Caladea"/>
                    <w:b/>
                    <w:sz w:val="20"/>
                  </w:rPr>
                </w:pPr>
                <w:r>
                  <w:rPr>
                    <w:rFonts w:ascii="Caladea"/>
                    <w:b/>
                    <w:sz w:val="20"/>
                  </w:rPr>
                  <w:t xml:space="preserve">ESTADO DO RIO DE JANEIRO </w:t>
                </w:r>
              </w:p>
              <w:p w:rsidR="00004ECD" w:rsidRDefault="00335E6F">
                <w:pPr>
                  <w:spacing w:before="20"/>
                  <w:ind w:left="21" w:right="18" w:hanging="2"/>
                  <w:rPr>
                    <w:rFonts w:ascii="Caladea"/>
                    <w:b/>
                    <w:sz w:val="20"/>
                  </w:rPr>
                </w:pPr>
                <w:r>
                  <w:rPr>
                    <w:rFonts w:ascii="Caladea"/>
                    <w:b/>
                    <w:sz w:val="20"/>
                  </w:rPr>
                  <w:t>PREFEITURA MUNICIPAL DE BOM</w:t>
                </w:r>
                <w:r>
                  <w:rPr>
                    <w:rFonts w:ascii="Caladea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Caladea"/>
                    <w:b/>
                    <w:sz w:val="20"/>
                  </w:rPr>
                  <w:t>JARDIM GABINETE DO</w:t>
                </w:r>
                <w:r>
                  <w:rPr>
                    <w:rFonts w:ascii="Caladea"/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rFonts w:ascii="Caladea"/>
                    <w:b/>
                    <w:sz w:val="20"/>
                  </w:rPr>
                  <w:t>PREFEITO</w:t>
                </w:r>
              </w:p>
            </w:txbxContent>
          </v:textbox>
          <w10:wrap anchorx="page" anchory="page"/>
        </v:shape>
      </w:pict>
    </w:r>
    <w:r w:rsidR="00335E6F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822960</wp:posOffset>
          </wp:positionH>
          <wp:positionV relativeFrom="page">
            <wp:posOffset>201295</wp:posOffset>
          </wp:positionV>
          <wp:extent cx="776605" cy="765175"/>
          <wp:effectExtent l="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605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47E1"/>
    <w:rsid w:val="0000413B"/>
    <w:rsid w:val="000531EB"/>
    <w:rsid w:val="000724E6"/>
    <w:rsid w:val="000819BA"/>
    <w:rsid w:val="000F0F1D"/>
    <w:rsid w:val="00145E31"/>
    <w:rsid w:val="0017504B"/>
    <w:rsid w:val="0017572E"/>
    <w:rsid w:val="001A39BF"/>
    <w:rsid w:val="001A4E3E"/>
    <w:rsid w:val="001E10F7"/>
    <w:rsid w:val="00286D2D"/>
    <w:rsid w:val="00293C8D"/>
    <w:rsid w:val="002963E2"/>
    <w:rsid w:val="00335E6F"/>
    <w:rsid w:val="003470F0"/>
    <w:rsid w:val="00347E1C"/>
    <w:rsid w:val="00381307"/>
    <w:rsid w:val="00386EED"/>
    <w:rsid w:val="003A0631"/>
    <w:rsid w:val="003D1FD7"/>
    <w:rsid w:val="004D5D40"/>
    <w:rsid w:val="004E0188"/>
    <w:rsid w:val="004E1347"/>
    <w:rsid w:val="004E6752"/>
    <w:rsid w:val="00544D5E"/>
    <w:rsid w:val="005F08D1"/>
    <w:rsid w:val="006006BA"/>
    <w:rsid w:val="006362A2"/>
    <w:rsid w:val="006F5249"/>
    <w:rsid w:val="00701CA9"/>
    <w:rsid w:val="00734CA2"/>
    <w:rsid w:val="00792538"/>
    <w:rsid w:val="007D241F"/>
    <w:rsid w:val="0083718E"/>
    <w:rsid w:val="008D5080"/>
    <w:rsid w:val="009164D0"/>
    <w:rsid w:val="0095090F"/>
    <w:rsid w:val="00982E05"/>
    <w:rsid w:val="009908F7"/>
    <w:rsid w:val="009942F5"/>
    <w:rsid w:val="009D2E9C"/>
    <w:rsid w:val="009D4827"/>
    <w:rsid w:val="00A66D08"/>
    <w:rsid w:val="00AA47E1"/>
    <w:rsid w:val="00AC7844"/>
    <w:rsid w:val="00B1302D"/>
    <w:rsid w:val="00BE36B0"/>
    <w:rsid w:val="00C21F1D"/>
    <w:rsid w:val="00C47325"/>
    <w:rsid w:val="00C87B73"/>
    <w:rsid w:val="00CC6A5C"/>
    <w:rsid w:val="00CD5525"/>
    <w:rsid w:val="00CE09DA"/>
    <w:rsid w:val="00D433F3"/>
    <w:rsid w:val="00D96784"/>
    <w:rsid w:val="00DC28D4"/>
    <w:rsid w:val="00DE3C22"/>
    <w:rsid w:val="00DF4D9F"/>
    <w:rsid w:val="00EB4A50"/>
    <w:rsid w:val="00ED50B9"/>
    <w:rsid w:val="00ED6A62"/>
    <w:rsid w:val="00F1584D"/>
    <w:rsid w:val="00F4401C"/>
    <w:rsid w:val="00F5297F"/>
    <w:rsid w:val="00F53E9B"/>
    <w:rsid w:val="00F82A47"/>
    <w:rsid w:val="00FA54F5"/>
    <w:rsid w:val="00FE53C3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47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AA47E1"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47E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A47E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A47E1"/>
    <w:rPr>
      <w:rFonts w:ascii="Arial" w:eastAsia="Arial" w:hAnsi="Arial" w:cs="Arial"/>
      <w:sz w:val="24"/>
      <w:szCs w:val="24"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A47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A47E1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A4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158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584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158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1584D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47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AA47E1"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47E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A47E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A47E1"/>
    <w:rPr>
      <w:rFonts w:ascii="Arial" w:eastAsia="Arial" w:hAnsi="Arial" w:cs="Arial"/>
      <w:sz w:val="24"/>
      <w:szCs w:val="24"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A47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A47E1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A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917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 juridica</dc:creator>
  <cp:lastModifiedBy>Gabinete Prefeito</cp:lastModifiedBy>
  <cp:revision>3</cp:revision>
  <cp:lastPrinted>2021-08-10T19:31:00Z</cp:lastPrinted>
  <dcterms:created xsi:type="dcterms:W3CDTF">2021-08-10T19:20:00Z</dcterms:created>
  <dcterms:modified xsi:type="dcterms:W3CDTF">2021-08-10T19:33:00Z</dcterms:modified>
</cp:coreProperties>
</file>